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43" w:rsidRDefault="00B71BC0" w:rsidP="00B71BC0">
      <w:pPr>
        <w:pStyle w:val="2"/>
        <w:shd w:val="clear" w:color="auto" w:fill="auto"/>
        <w:spacing w:line="240" w:lineRule="auto"/>
        <w:ind w:firstLine="709"/>
        <w:jc w:val="center"/>
        <w:rPr>
          <w:rStyle w:val="aa"/>
          <w:rFonts w:ascii="Arial" w:eastAsia="Calibri" w:hAnsi="Arial" w:cs="Arial"/>
          <w:sz w:val="22"/>
          <w:szCs w:val="22"/>
          <w:lang w:val="kk-KZ"/>
        </w:rPr>
      </w:pPr>
      <w:r>
        <w:rPr>
          <w:rStyle w:val="aa"/>
          <w:rFonts w:ascii="Arial" w:eastAsia="Calibri" w:hAnsi="Arial" w:cs="Arial"/>
          <w:sz w:val="22"/>
          <w:szCs w:val="22"/>
          <w:lang w:val="kk-KZ"/>
        </w:rPr>
        <w:t>Термины и сокращения по телефонной электронике.</w:t>
      </w:r>
    </w:p>
    <w:p w:rsidR="00B71BC0" w:rsidRDefault="00B71BC0" w:rsidP="00B71BC0">
      <w:pPr>
        <w:pStyle w:val="2"/>
        <w:shd w:val="clear" w:color="auto" w:fill="auto"/>
        <w:spacing w:line="240" w:lineRule="auto"/>
        <w:ind w:firstLine="709"/>
        <w:jc w:val="center"/>
        <w:rPr>
          <w:rStyle w:val="aa"/>
          <w:rFonts w:ascii="Arial" w:eastAsia="Calibri" w:hAnsi="Arial" w:cs="Arial"/>
          <w:sz w:val="22"/>
          <w:szCs w:val="22"/>
          <w:lang w:val="kk-KZ"/>
        </w:rPr>
      </w:pP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Абонент </w:t>
      </w:r>
      <w:r>
        <w:rPr>
          <w:rFonts w:ascii="Arial" w:hAnsi="Arial" w:cs="Arial"/>
          <w:sz w:val="22"/>
          <w:szCs w:val="22"/>
        </w:rPr>
        <w:t>— лицо, которому за определенную плату предоставляет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свои услуги компания, осуществляющая эксплуатацию системы телефонной связи либо доступ к международной сети Интернет.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Абонентская линия связи </w:t>
      </w:r>
      <w:r>
        <w:rPr>
          <w:rFonts w:ascii="Arial" w:hAnsi="Arial" w:cs="Arial"/>
          <w:sz w:val="22"/>
          <w:szCs w:val="22"/>
        </w:rPr>
        <w:t>— голосовой канал связи, связывающий абонента телефонной сети с районной АТС.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Адрес </w:t>
      </w:r>
      <w:r>
        <w:rPr>
          <w:rFonts w:ascii="Arial" w:hAnsi="Arial" w:cs="Arial"/>
          <w:sz w:val="22"/>
          <w:szCs w:val="22"/>
        </w:rPr>
        <w:t>— телефонный номер, который набирает звонящий по телефону и который однозначным образом служит для идентифика-ции вызываемого абонента. Также в компьютерной технике используется для указания номера ячейки памяти или при передаче сообщения по электронной почте.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Акустические колебания </w:t>
      </w:r>
      <w:r>
        <w:rPr>
          <w:rFonts w:ascii="Arial" w:hAnsi="Arial" w:cs="Arial"/>
          <w:sz w:val="22"/>
          <w:szCs w:val="22"/>
        </w:rPr>
        <w:t>— спектр частот, которые способно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воспринимать человеческое ухо; усредненно принимается, что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акустический диапазон составляют колебания с частотами от 20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до 15000 Гц.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Амплитудная модуляция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lang w:val="en-US"/>
        </w:rPr>
        <w:t>AM</w:t>
      </w:r>
      <w:r>
        <w:rPr>
          <w:rFonts w:ascii="Arial" w:hAnsi="Arial" w:cs="Arial"/>
          <w:sz w:val="22"/>
          <w:szCs w:val="22"/>
        </w:rPr>
        <w:t>) — метод передачи информации, заключающийся в изменении амплитуды несущей (например, сигнала с синусоидальной формой) в соответ</w:t>
      </w:r>
      <w:r>
        <w:rPr>
          <w:rFonts w:ascii="Arial" w:hAnsi="Arial" w:cs="Arial"/>
          <w:sz w:val="22"/>
          <w:szCs w:val="22"/>
          <w:lang w:val="kk-KZ"/>
        </w:rPr>
        <w:t>-</w:t>
      </w:r>
      <w:r>
        <w:rPr>
          <w:rFonts w:ascii="Arial" w:hAnsi="Arial" w:cs="Arial"/>
          <w:sz w:val="22"/>
          <w:szCs w:val="22"/>
        </w:rPr>
        <w:t>ствии с информационным сигналом.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Аналоговый сигнал </w:t>
      </w:r>
      <w:r>
        <w:rPr>
          <w:rFonts w:ascii="Arial" w:hAnsi="Arial" w:cs="Arial"/>
          <w:sz w:val="22"/>
          <w:szCs w:val="22"/>
        </w:rPr>
        <w:t>— сигнал, информация в котором представлена в виде непрерывно и плавно изменяющейся амплитуды или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частоты сигнала в определенном диапазоне их изменения. Примером может служить речь человека или сигнал от музыкального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инструмента.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Асимметричные цифровые линии связи, </w:t>
      </w:r>
      <w:r>
        <w:rPr>
          <w:rFonts w:ascii="Arial" w:hAnsi="Arial" w:cs="Arial"/>
          <w:sz w:val="22"/>
          <w:szCs w:val="22"/>
          <w:lang w:val="en-US"/>
        </w:rPr>
        <w:t>ADSL</w:t>
      </w:r>
      <w:r>
        <w:rPr>
          <w:rFonts w:ascii="Arial" w:hAnsi="Arial" w:cs="Arial"/>
          <w:sz w:val="22"/>
          <w:szCs w:val="22"/>
          <w:lang w:val="kk-KZ"/>
        </w:rPr>
        <w:t>-</w:t>
      </w:r>
      <w:r>
        <w:rPr>
          <w:rFonts w:ascii="Arial" w:hAnsi="Arial" w:cs="Arial"/>
          <w:sz w:val="22"/>
          <w:szCs w:val="22"/>
        </w:rPr>
        <w:t>система передачи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данных, первоначально использовалась д ля доступа к сети Интернет, прикотором основным требованием являлась передача больших нисходящих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потоков данных в направлении от районной АТС к абоненту.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>Асинхронный</w:t>
      </w:r>
      <w:r>
        <w:rPr>
          <w:rStyle w:val="aa"/>
          <w:rFonts w:ascii="Arial" w:eastAsia="Calibri" w:hAnsi="Arial" w:cs="Arial"/>
          <w:sz w:val="22"/>
          <w:szCs w:val="22"/>
          <w:lang w:val="kk-KZ"/>
        </w:rPr>
        <w:t>-</w:t>
      </w:r>
      <w:r>
        <w:rPr>
          <w:rFonts w:ascii="Arial" w:hAnsi="Arial" w:cs="Arial"/>
          <w:sz w:val="22"/>
          <w:szCs w:val="22"/>
        </w:rPr>
        <w:t>не совпадающий по времени, относится к схемам или режиму работы устройств, когда не применяются общие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сигналы тактирования или синхрониза</w:t>
      </w:r>
      <w:r>
        <w:rPr>
          <w:rFonts w:ascii="Arial" w:hAnsi="Arial" w:cs="Arial"/>
          <w:sz w:val="22"/>
          <w:szCs w:val="22"/>
          <w:lang w:val="kk-KZ"/>
        </w:rPr>
        <w:t>-</w:t>
      </w:r>
      <w:r>
        <w:rPr>
          <w:rFonts w:ascii="Arial" w:hAnsi="Arial" w:cs="Arial"/>
          <w:sz w:val="22"/>
          <w:szCs w:val="22"/>
        </w:rPr>
        <w:t>ции.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АЦП </w:t>
      </w:r>
      <w:r>
        <w:rPr>
          <w:rFonts w:ascii="Arial" w:hAnsi="Arial" w:cs="Arial"/>
          <w:sz w:val="22"/>
          <w:szCs w:val="22"/>
        </w:rPr>
        <w:t>— аналого-цифровой преобразователь. Электронная схема,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преобразующая аналоговый сигнал в цифровой формат.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  <w:lang w:val="kk-KZ"/>
        </w:rPr>
      </w:pPr>
      <w:r>
        <w:rPr>
          <w:rStyle w:val="aa"/>
          <w:rFonts w:ascii="Arial" w:eastAsia="Calibri" w:hAnsi="Arial" w:cs="Arial"/>
          <w:sz w:val="22"/>
          <w:szCs w:val="22"/>
        </w:rPr>
        <w:t xml:space="preserve">Базовый блок </w:t>
      </w:r>
      <w:r>
        <w:rPr>
          <w:rFonts w:ascii="Arial" w:hAnsi="Arial" w:cs="Arial"/>
          <w:sz w:val="22"/>
          <w:szCs w:val="22"/>
        </w:rPr>
        <w:t>— передающее устройство (антенна и электронное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оборудование), которое расположено стационарно и, как правило,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>
        <w:rPr>
          <w:rFonts w:ascii="Arial" w:hAnsi="Arial" w:cs="Arial"/>
          <w:sz w:val="22"/>
          <w:szCs w:val="22"/>
        </w:rPr>
        <w:t>отличается более высоким энергопот</w:t>
      </w:r>
      <w:r>
        <w:rPr>
          <w:rFonts w:ascii="Arial" w:hAnsi="Arial" w:cs="Arial"/>
          <w:sz w:val="22"/>
          <w:szCs w:val="22"/>
          <w:lang w:val="kk-KZ"/>
        </w:rPr>
        <w:t>-</w:t>
      </w:r>
      <w:r>
        <w:rPr>
          <w:rFonts w:ascii="Arial" w:hAnsi="Arial" w:cs="Arial"/>
          <w:sz w:val="22"/>
          <w:szCs w:val="22"/>
        </w:rPr>
        <w:t>реблением по сравнению с мобильным блоком.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Байт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группа, состоящая из восьми разрядов (битов), рассмат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ривается в виде единого кодового символа. Часто принимается экви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валентным букве алфавита либо числу. Используется в качестве единицы измерения информации или памяти.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Биполярный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термин используется для сигнала, имеющего по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ложительную и отрицательную полярность.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Бит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разряд в двоичной системе счисления, представляет мини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мальную единицу измерения информации в двоичной системе. Может быть представлен либо двоичной единицей, либо двоичным нулем.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Волоконно-оптическая связь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процесс передачи (модулиро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ванного — В.Н.) инфракрасного или видимого оптического излуче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ния по волоконно-оптическому кабелю, имеющему малые потери на затухание сигнала, с использованием полупроводникового лазера или светоизлучающего диода в качестве источника излучения.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Вызывной сигнал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сигнал оповещения, поступающий на телефон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 xml:space="preserve">ный аппарат абонента или оконечное оборудование. Для названия и обозначения одного из проводов телефонной пары часто используется латинская буква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  <w:lang w:val="en-US"/>
        </w:rPr>
        <w:t>R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 xml:space="preserve"> (от английского слова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  <w:lang w:val="en-US"/>
        </w:rPr>
        <w:t>Ring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 xml:space="preserve"> — звонить, вызывать).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Высокоскоростная цифровая линия связи, </w:t>
      </w:r>
      <w:r w:rsidRPr="001C5443">
        <w:rPr>
          <w:rStyle w:val="aa"/>
          <w:rFonts w:ascii="Arial" w:eastAsia="Calibri" w:hAnsi="Arial" w:cs="Arial"/>
          <w:sz w:val="22"/>
          <w:szCs w:val="22"/>
          <w:lang w:val="en-US"/>
        </w:rPr>
        <w:t>HDSL</w:t>
      </w: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 xml:space="preserve">— цифровая система связи с высокой скоростью передачи данных, используется в цифровых сетях с интегрированным обслуживанием,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  <w:lang w:val="en-US"/>
        </w:rPr>
        <w:t>ISDN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-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  <w:lang w:val="en-US"/>
        </w:rPr>
        <w:t>PRI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Генератор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электронное устройство, используемое для генери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рования периодических (часто, гармонических) электрических ко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лебаний с заданными значениями частоты и амплитуды.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Гибридная схема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(в телефонной связи) электронная схема, ко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торая позволяет выделить в едином канале связи два канала, по од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 xml:space="preserve">ному в каждом направлении, либо,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lastRenderedPageBreak/>
        <w:t>наоборот, объединяет два раз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дельных канала в один.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Голосовой канал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чаще всего, абонентская линия, но иногда и магистральная линия связи, полоса пропускания которой лежит в диапазоне частот примерно от 300 до 3000 Гц.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Данные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в системах телефонной связи это любая информация, которая имеет вид, отличающийся от человеческой речи.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Двоичный, или бинарный, код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комбинация из двоичных еди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ниц и двоичных нулей, используемых в двоичной системе счисления для представления информации. Применяется для передачи инструкций (команд) или представления чисел.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Декодер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любое устройство, осуществляющее преобразование переданной информации в вид, в котором она может быть восприня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softHyphen/>
        <w:t>та и понята (правильно интерпретирована) в приемном устройстве.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Calibri" w:hAnsi="Arial" w:cs="Arial"/>
          <w:sz w:val="22"/>
          <w:szCs w:val="22"/>
        </w:rPr>
        <w:t xml:space="preserve">Демодуляция </w:t>
      </w:r>
      <w:r w:rsidRPr="001C5443">
        <w:rPr>
          <w:rStyle w:val="1"/>
          <w:rFonts w:ascii="Arial" w:eastAsia="Calibri" w:hAnsi="Arial" w:cs="Arial"/>
          <w:sz w:val="22"/>
          <w:szCs w:val="22"/>
          <w:u w:val="none"/>
        </w:rPr>
        <w:t>— процесс извлечения информации, переданной с использованием сигнала модулированной несущей.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Демультиплексор </w:t>
      </w:r>
      <w:r w:rsidRPr="001C5443">
        <w:rPr>
          <w:rStyle w:val="0pt"/>
          <w:rFonts w:ascii="Arial" w:hAnsi="Arial" w:cs="Arial"/>
          <w:sz w:val="22"/>
          <w:szCs w:val="22"/>
        </w:rPr>
        <w:t>— схема или устройство, которое направляет входной сигнал на выбранную выходную линию (при условии, что выбор осуществляется из нескольких доступных выходных линий).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Децибел, дБ </w:t>
      </w:r>
      <w:r w:rsidRPr="001C5443">
        <w:rPr>
          <w:rStyle w:val="0pt"/>
          <w:rFonts w:ascii="Arial" w:hAnsi="Arial" w:cs="Arial"/>
          <w:sz w:val="22"/>
          <w:szCs w:val="22"/>
        </w:rPr>
        <w:t>— единица, используемая в качестве меры отноше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ний уровней мощности или напряжений, представляет десятичный логарифм отношения указанных величин, умноженный на соответ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 xml:space="preserve">ствующий коэффициент; например, 1 дБ = 10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logPl</w:t>
      </w:r>
      <w:r w:rsidRPr="001C5443">
        <w:rPr>
          <w:rStyle w:val="0pt"/>
          <w:rFonts w:ascii="Arial" w:hAnsi="Arial" w:cs="Arial"/>
          <w:sz w:val="22"/>
          <w:szCs w:val="22"/>
        </w:rPr>
        <w:t>/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P</w:t>
      </w:r>
      <w:r w:rsidRPr="001C5443">
        <w:rPr>
          <w:rStyle w:val="0pt"/>
          <w:rFonts w:ascii="Arial" w:hAnsi="Arial" w:cs="Arial"/>
          <w:sz w:val="22"/>
          <w:szCs w:val="22"/>
        </w:rPr>
        <w:t>2, в котором Р1 и Р2 представляют уровни мощностей, выраженные в ваттах.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Дециметровый диапазон </w:t>
      </w:r>
      <w:r w:rsidRPr="001C5443">
        <w:rPr>
          <w:rStyle w:val="0pt"/>
          <w:rFonts w:ascii="Arial" w:hAnsi="Arial" w:cs="Arial"/>
          <w:sz w:val="22"/>
          <w:szCs w:val="22"/>
        </w:rPr>
        <w:t>— электромагнитное излучение, часто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та которого по шкале электромагнитного излучения превышает один миллиард герц (1 ГГц).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Зона обслуживания </w:t>
      </w:r>
      <w:r w:rsidRPr="001C5443">
        <w:rPr>
          <w:rStyle w:val="0pt"/>
          <w:rFonts w:ascii="Arial" w:hAnsi="Arial" w:cs="Arial"/>
          <w:sz w:val="22"/>
          <w:szCs w:val="22"/>
        </w:rPr>
        <w:t>— территория, в пределах которой абонент мобильной связи обслуживается без роуминга.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Интегральная микросхема </w:t>
      </w:r>
      <w:r w:rsidRPr="001C5443">
        <w:rPr>
          <w:rStyle w:val="0pt"/>
          <w:rFonts w:ascii="Arial" w:hAnsi="Arial" w:cs="Arial"/>
          <w:sz w:val="22"/>
          <w:szCs w:val="22"/>
        </w:rPr>
        <w:t>— как правило, функционально за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конченная электронная схема, все элементы которой, а также внут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ренние соединения между ними выполнены в виде единой структу-</w:t>
      </w: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sz w:val="22"/>
          <w:szCs w:val="22"/>
        </w:rPr>
        <w:t>ры-на одном- полупроводниковом микрокристалле-наприм</w:t>
      </w:r>
    </w:p>
    <w:p w:rsidR="001C5443" w:rsidRPr="001C5443" w:rsidRDefault="001C5443" w:rsidP="001C5443">
      <w:pPr>
        <w:widowControl/>
        <w:ind w:firstLine="709"/>
        <w:jc w:val="both"/>
        <w:rPr>
          <w:rFonts w:ascii="Arial" w:hAnsi="Arial" w:cs="Arial"/>
          <w:sz w:val="22"/>
          <w:szCs w:val="22"/>
        </w:rPr>
        <w:sectPr w:rsidR="001C5443" w:rsidRPr="001C5443" w:rsidSect="00B71BC0">
          <w:footerReference w:type="default" r:id="rId7"/>
          <w:type w:val="nextColumn"/>
          <w:pgSz w:w="11907" w:h="16838"/>
          <w:pgMar w:top="1134" w:right="1134" w:bottom="1134" w:left="1474" w:header="680" w:footer="680" w:gutter="0"/>
          <w:cols w:space="720"/>
          <w:docGrid w:linePitch="326"/>
        </w:sectPr>
      </w:pPr>
    </w:p>
    <w:p w:rsidR="001C5443" w:rsidRPr="001C5443" w:rsidRDefault="001C5443" w:rsidP="001C5443">
      <w:pPr>
        <w:framePr w:w="7243" w:h="816" w:hRule="exact" w:wrap="none" w:vAnchor="page" w:hAnchor="page" w:x="2020" w:y="1946"/>
        <w:ind w:firstLine="709"/>
        <w:jc w:val="both"/>
        <w:rPr>
          <w:rFonts w:ascii="Arial" w:hAnsi="Arial" w:cs="Arial"/>
          <w:sz w:val="22"/>
          <w:szCs w:val="22"/>
        </w:rPr>
      </w:pPr>
    </w:p>
    <w:p w:rsidR="001C5443" w:rsidRPr="001C5443" w:rsidRDefault="001C5443" w:rsidP="001C5443">
      <w:pPr>
        <w:framePr w:w="7243" w:h="816" w:hRule="exact" w:wrap="none" w:vAnchor="page" w:hAnchor="page" w:x="2020" w:y="1946"/>
        <w:ind w:firstLine="709"/>
        <w:jc w:val="both"/>
        <w:rPr>
          <w:rFonts w:ascii="Arial" w:hAnsi="Arial" w:cs="Arial"/>
          <w:sz w:val="22"/>
          <w:szCs w:val="22"/>
        </w:rPr>
      </w:pPr>
    </w:p>
    <w:p w:rsidR="001C5443" w:rsidRPr="001C5443" w:rsidRDefault="001C5443" w:rsidP="001C5443">
      <w:pPr>
        <w:framePr w:w="7243" w:h="816" w:hRule="exact" w:wrap="none" w:vAnchor="page" w:hAnchor="page" w:x="2020" w:y="1946"/>
        <w:ind w:firstLine="709"/>
        <w:jc w:val="both"/>
        <w:rPr>
          <w:rFonts w:ascii="Arial" w:hAnsi="Arial" w:cs="Arial"/>
          <w:sz w:val="22"/>
          <w:szCs w:val="22"/>
        </w:rPr>
      </w:pPr>
    </w:p>
    <w:p w:rsidR="001C5443" w:rsidRPr="001C5443" w:rsidRDefault="001C5443" w:rsidP="001C5443">
      <w:pPr>
        <w:pStyle w:val="320"/>
        <w:framePr w:w="7243" w:h="816" w:hRule="exact" w:wrap="none" w:vAnchor="page" w:hAnchor="page" w:x="2020" w:y="1946"/>
        <w:shd w:val="clear" w:color="auto" w:fill="auto"/>
        <w:tabs>
          <w:tab w:val="left" w:pos="3312"/>
        </w:tabs>
        <w:spacing w:after="0" w:line="240" w:lineRule="auto"/>
        <w:ind w:firstLine="709"/>
        <w:jc w:val="both"/>
        <w:outlineLvl w:val="9"/>
        <w:rPr>
          <w:rFonts w:ascii="Arial" w:hAnsi="Arial" w:cs="Arial"/>
        </w:rPr>
      </w:pPr>
      <w:bookmarkStart w:id="0" w:name="bookmark4"/>
      <w:r w:rsidRPr="001C5443">
        <w:rPr>
          <w:rFonts w:ascii="Arial" w:hAnsi="Arial" w:cs="Arial"/>
        </w:rPr>
        <w:tab/>
      </w:r>
      <w:bookmarkEnd w:id="0"/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Код команды </w:t>
      </w:r>
      <w:r w:rsidRPr="001C5443">
        <w:rPr>
          <w:rStyle w:val="0pt"/>
          <w:rFonts w:ascii="Arial" w:hAnsi="Arial" w:cs="Arial"/>
          <w:sz w:val="22"/>
          <w:szCs w:val="22"/>
        </w:rPr>
        <w:t>— информация в цифровой форме, содержащая инструкцию, которую должен выполнить компьютер.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Кодер </w:t>
      </w:r>
      <w:r w:rsidRPr="001C5443">
        <w:rPr>
          <w:rStyle w:val="0pt"/>
          <w:rFonts w:ascii="Arial" w:hAnsi="Arial" w:cs="Arial"/>
          <w:sz w:val="22"/>
          <w:szCs w:val="22"/>
        </w:rPr>
        <w:t>— любое устройство, которое преобразует информацию в соответствии с заранее определенным шаблоном или видом в зависи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мости от конкретного метода, используемого при передаче сигнала.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Компандер 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— аббревиатура, образованная слиянием начальной и конечной частей английских слов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COMpressor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(устройство сжатия) и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exPANDER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(устройство расширения). Электронная схема, которая выполняет сжатие динамического диапазона входного сигнала, а за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тем — его восстановление (расширение) практически до исходного состояния на выходе.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Координатный переключатель </w:t>
      </w:r>
      <w:r w:rsidRPr="001C5443">
        <w:rPr>
          <w:rStyle w:val="0pt"/>
          <w:rFonts w:ascii="Arial" w:hAnsi="Arial" w:cs="Arial"/>
          <w:sz w:val="22"/>
          <w:szCs w:val="22"/>
        </w:rPr>
        <w:t>— элемент АТС, который выпол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няет переключающую (коммутирующую) функцию в системе теле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фонной связи. Может быть механическим устройством с металличес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кими контактами либо выполненным на основе полупроводниковых интегральных микросхем.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Критическая мода </w:t>
      </w:r>
      <w:r w:rsidRPr="001C5443">
        <w:rPr>
          <w:rStyle w:val="0pt"/>
          <w:rFonts w:ascii="Arial" w:hAnsi="Arial" w:cs="Arial"/>
          <w:sz w:val="22"/>
          <w:szCs w:val="22"/>
        </w:rPr>
        <w:t>— характеристика волоконно-оптического световода, в котором световод является очень тонким по сравнению со световодом многомодового оптоволоконного кабеля.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Магистральная или соединительная линия </w:t>
      </w:r>
      <w:r w:rsidRPr="001C5443">
        <w:rPr>
          <w:rStyle w:val="0pt"/>
          <w:rFonts w:ascii="Arial" w:hAnsi="Arial" w:cs="Arial"/>
          <w:sz w:val="22"/>
          <w:szCs w:val="22"/>
        </w:rPr>
        <w:t>— канал связи, кото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рый связывает между собой автоматические телефонные станции.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Междугородняя служба передачи сообщений,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MTS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0pt"/>
          <w:rFonts w:ascii="Arial" w:hAnsi="Arial" w:cs="Arial"/>
          <w:sz w:val="22"/>
          <w:szCs w:val="22"/>
        </w:rPr>
        <w:t>— офици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альное название системы обслуживания междугородней или между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народной связи (в США).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Множественный доступ с кодовым разделением каналов,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CDMA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0pt"/>
          <w:rFonts w:ascii="Arial" w:hAnsi="Arial" w:cs="Arial"/>
          <w:sz w:val="22"/>
          <w:szCs w:val="22"/>
        </w:rPr>
        <w:t>— наиболее часто используемый стандарт передачи речевого сигнала, применяемый в мобильных телефонах на территории Сое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диненных Штатов.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Множественный доступ с разделением во времени,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TDMA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— </w:t>
      </w:r>
      <w:r w:rsidRPr="001C5443">
        <w:rPr>
          <w:rStyle w:val="0pt"/>
          <w:rFonts w:ascii="Arial" w:hAnsi="Arial" w:cs="Arial"/>
          <w:sz w:val="22"/>
          <w:szCs w:val="22"/>
        </w:rPr>
        <w:t>часто используемый прием, обеспечивающий одновременный дос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туп к услугам мобильной связи множеству абонентов сотовой связи. Используется в цифровых сетях мобильной связи на территории стран Северной Америки.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Мобильная трубка </w:t>
      </w:r>
      <w:r w:rsidRPr="001C5443">
        <w:rPr>
          <w:rStyle w:val="0pt"/>
          <w:rFonts w:ascii="Arial" w:hAnsi="Arial" w:cs="Arial"/>
          <w:sz w:val="22"/>
          <w:szCs w:val="22"/>
        </w:rPr>
        <w:t>— тот элемент системы, соответствующей оп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ределению «телефон беспроводной связи», перемещение которого в пространстве не является ограниченным (вследствие, прежде всего, соединительных проводов, связывающих его с остальным оборудо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ванием, например, с базовым блоком).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Модуляция </w:t>
      </w:r>
      <w:r w:rsidRPr="001C5443">
        <w:rPr>
          <w:rStyle w:val="0pt"/>
          <w:rFonts w:ascii="Arial" w:hAnsi="Arial" w:cs="Arial"/>
          <w:sz w:val="22"/>
          <w:szCs w:val="22"/>
        </w:rPr>
        <w:t>— изменение (во времени) определенным образом какого-нибудь параметра гармонического сигнала, выполняемое в соответствии с законом изменения второго (модулирующего) сигнала, содержащего некую информацию, в целях передачи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sz w:val="22"/>
          <w:szCs w:val="22"/>
        </w:rPr>
        <w:t>данной информации с использованием первого, модулированного сигнала.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Мультиплексирование с разделением во времени,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TDM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0pt"/>
          <w:rFonts w:ascii="Arial" w:hAnsi="Arial" w:cs="Arial"/>
          <w:sz w:val="22"/>
          <w:szCs w:val="22"/>
        </w:rPr>
        <w:t>— метод уплотнения каналов, метод одновременной передачи по физическо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му каналу связи цифровых сигналов от нескольких источников, при котором информация каждого индивидуального канала на входе де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лится на отдельные фрагменты, которые для передачи с использова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нием несущей размещаются в строго определенных временных ин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тервалах и в строго определенной последовательности, что потом позволяет на выходе произвести их обратное выделение из общего потока информации.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Мультиплексирование (уплотнение каналов) </w:t>
      </w:r>
      <w:r w:rsidRPr="001C5443">
        <w:rPr>
          <w:rStyle w:val="0pt"/>
          <w:rFonts w:ascii="Arial" w:hAnsi="Arial" w:cs="Arial"/>
          <w:sz w:val="22"/>
          <w:szCs w:val="22"/>
        </w:rPr>
        <w:t>— возможность использования физической передающей среды для одновремен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ной передачи информации по нескольким независимым каналам связи.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Напряжение </w:t>
      </w:r>
      <w:r w:rsidRPr="001C5443">
        <w:rPr>
          <w:rStyle w:val="0pt"/>
          <w:rFonts w:ascii="Arial" w:hAnsi="Arial" w:cs="Arial"/>
          <w:sz w:val="22"/>
          <w:szCs w:val="22"/>
        </w:rPr>
        <w:t>— мера электрической силы, которая заставляет направленно перемещаться заряды, например, в электрической це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пи, образующие электрический ток.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Ослабление </w:t>
      </w:r>
      <w:r w:rsidRPr="001C5443">
        <w:rPr>
          <w:rStyle w:val="0pt"/>
          <w:rFonts w:ascii="Arial" w:hAnsi="Arial" w:cs="Arial"/>
          <w:sz w:val="22"/>
          <w:szCs w:val="22"/>
        </w:rPr>
        <w:t>— (затухание, поглощение) уменьшение мощности любого сигнала, которое наблюдается при его передаче.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Офисная, или учрежденческая, АТС </w:t>
      </w:r>
      <w:r w:rsidRPr="001C5443">
        <w:rPr>
          <w:rStyle w:val="0pt"/>
          <w:rFonts w:ascii="Arial" w:hAnsi="Arial" w:cs="Arial"/>
          <w:sz w:val="22"/>
          <w:szCs w:val="22"/>
        </w:rPr>
        <w:t>— автоматическая теле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фонная станция, которая обеспечивает внутреннюю телефонную связь в пределах отдельного здания или учреждения (так называ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емую внутреннюю телефонную сеть), а также обеспечивает подк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лючение телефонов внутренней сети к телефонной сети районной АТС.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Параллельная передача данных </w:t>
      </w:r>
      <w:r w:rsidRPr="001C5443">
        <w:rPr>
          <w:rStyle w:val="0pt"/>
          <w:rFonts w:ascii="Arial" w:hAnsi="Arial" w:cs="Arial"/>
          <w:sz w:val="22"/>
          <w:szCs w:val="22"/>
        </w:rPr>
        <w:t>— одновременная передача дан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ных по одному физическому каналу (одной или нескольким теле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фонным парам, либо каналу связи).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lastRenderedPageBreak/>
        <w:t xml:space="preserve">Передача </w:t>
      </w:r>
      <w:r w:rsidRPr="001C5443">
        <w:rPr>
          <w:rStyle w:val="0pt"/>
          <w:rFonts w:ascii="Arial" w:hAnsi="Arial" w:cs="Arial"/>
          <w:sz w:val="22"/>
          <w:szCs w:val="22"/>
        </w:rPr>
        <w:t>— процесс обмена информацией между двумя простра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нственно разделенными точками, выполняемый с использованием электромагнитной энергии.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Передающее устройство </w:t>
      </w:r>
      <w:r w:rsidRPr="001C5443">
        <w:rPr>
          <w:rStyle w:val="0pt"/>
          <w:rFonts w:ascii="Arial" w:hAnsi="Arial" w:cs="Arial"/>
          <w:sz w:val="22"/>
          <w:szCs w:val="22"/>
        </w:rPr>
        <w:t>— чаше всего, электронное устройство, которое отправляет информацию по каналу связи.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Перекрестная помеха </w:t>
      </w:r>
      <w:r w:rsidRPr="001C5443">
        <w:rPr>
          <w:rStyle w:val="0pt"/>
          <w:rFonts w:ascii="Arial" w:hAnsi="Arial" w:cs="Arial"/>
          <w:sz w:val="22"/>
          <w:szCs w:val="22"/>
        </w:rPr>
        <w:t>— паразитная передача сигнала голосово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го частотного диапазона, происходящего из одного устройства (как правило, линии связи) в соседнее.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Переносной (портативный, мобильный) блок </w:t>
      </w:r>
      <w:r w:rsidRPr="001C5443">
        <w:rPr>
          <w:rStyle w:val="0pt"/>
          <w:rFonts w:ascii="Arial" w:hAnsi="Arial" w:cs="Arial"/>
          <w:sz w:val="22"/>
          <w:szCs w:val="22"/>
        </w:rPr>
        <w:t>— часть беспро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водного телефонного аппарата, которая не связана электрическими проводами с абонентской телефонной сетью. Состоит из передающе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го и принимающего устройств, а также в ряде случаев имеет и клави- атуру для набора телефонного номера.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Период колебаний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минимальное время, через которое проис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ходит повторение цикла непрерывного колебательного процесса, или временной интервал между двумя ближайшими и абсолютно идентичными по своим характеристикам точками на осциллограмме гармонического сигнала.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Персональная система связи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система связи, объединяющая большое количество функций в одном мобильном телефоне (пейджин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говую связь, передачу коротких сообщений, СМС, передачу данных, мобильный Интернет), обеспечивая при этом значительно больший срок работы без подзаряда батарей питания мобильного телефона.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Подача сигнала -«замыканием на землю»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метод подачи сигна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ла между двумя устройствами, при котором одно устройство замы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кает на землю один из проводов линии, а второе устройство опреде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ляет присутствие потенциала земли на этом проводе.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Подача сигнала через шлейф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стандартный метод подачи сигна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ла о том, что абонент поднял телефонную трубку, или сигнал занятия линии, при котором на одном из концов замыкается телефонный шлейф, в результате чего протекающий по линии связи ток фиксиру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ется на телефонной станции.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Полудуплексный режим связи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осуществляется по линии (или каналу) связи, когда информация передается в двух направлениях, но поочередно, т.е. одновременная передача информации в двух нап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равлениях невозможна.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Последовательные данные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процесс передачи данных по одно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му физическому каналу связи в их строгой последовательности.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Потери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ослабление сигнала по величине или мощности, воз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никающее при его передаче, вне зависимости от вызвавших это ослабление причин.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Приемное устройство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ирибор, на который по каналу связи пе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редается информация.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Проверка четности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дополнительный бит, который указывает, является ли изначальное количество двоичных единиц в передавае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мой битовой последовательности четным или нечетным.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Программа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последовательность команд и инструкций, которые хранятся в устройстве памяти компьютера.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Разъемы со стороны линии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термин используется для той час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ти оборудования телефонной станции, которое непосредственно подключается к абонентской линии связи.</w:t>
      </w:r>
    </w:p>
    <w:p w:rsid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  <w:lang w:val="kk-KZ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Районная АТС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телефонная станция, коммутационное оборудо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вание которой обеспечивает обслуживание абонентских телефонов на определенной территории. Как правило, однозначно определяет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ся тремя первыми цифрами телефонного номера.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Расширенный множественный доступ с разделением во времени,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E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>-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TDMA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система связи, которая обеспечивает гораздо более высокую пропускную способность по сравнению с аналоговыми системами связи.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Регистр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блок идентичных электронных схем, размещенных под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ряд и предназначенных для временного хранения информации в циф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ровой форме.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Роуминг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соглашение, используемое компаниями мобильной связи и позволяющее абоненту продолжать пользоваться своим мо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бильным телефоном, находясь вне зоны обслуживания своей собственной (региональной) компании.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Светоизлучающий диод, СИД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полупроводниковый прибор небольшой мощности, применяемый в системах, работающих на не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больших расстояниях и выполненных на моногомодовых стеклян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ных или пластиковых оптических волокнах.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Синхронная цифровая иерархия,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SDH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 xml:space="preserve">— европейский стандарт на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lastRenderedPageBreak/>
        <w:t>мультиплексную систему высокоскоростной передачи данных, в которой используются волоконно-оптические кабели.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Симплексный канал связи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электрическая цепь, в которой ин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формация может передаваться только в одном направлении, напри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мер система радиовещания.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Схема линейного абонентского интерфейса,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SLIC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 xml:space="preserve">— в системах цифровой передачи речевого сигнала представляет электрическую схему, которая на районной АТС выполняет некоторые или все без исключения функции сопряжения с абонентской линией. (Также см. функцию </w:t>
      </w:r>
      <w:r w:rsidRPr="001C5443">
        <w:rPr>
          <w:rStyle w:val="aa"/>
          <w:rFonts w:ascii="Arial" w:hAnsi="Arial" w:cs="Arial"/>
          <w:i/>
          <w:iCs/>
          <w:spacing w:val="8"/>
          <w:sz w:val="22"/>
          <w:szCs w:val="22"/>
          <w:lang w:val="en-US"/>
        </w:rPr>
        <w:t>BORSCHT</w:t>
      </w:r>
      <w:r w:rsidRPr="001C5443">
        <w:rPr>
          <w:rStyle w:val="aa"/>
          <w:rFonts w:ascii="Arial" w:hAnsi="Arial" w:cs="Arial"/>
          <w:i/>
          <w:iCs/>
          <w:spacing w:val="8"/>
          <w:sz w:val="22"/>
          <w:szCs w:val="22"/>
        </w:rPr>
        <w:t>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Состояние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обычно под этим термином понимается состояние, в котором в данный момент находится электронное устройство, осо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бенно компьютер, и которое не изменяется до тех пор, пока под вли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янием внутренних изменений или воздействием внешних причин не произойдет изменение этого состояние в какое-нибудь иное.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Синхронизатор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электронное устройство, которое обеспечивает согласованную по времени и фазе работу нескольких электронных устройств путем подачи на них специальных управляющих импуль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сов для приведения в соответствие процессов, протекающих в этих устройствах. В разветвленных сетях достаточно часто все процессы управляются либо проводятся в соответствии с сигналами так назы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ваемого главного, или ведущего, генератора синхроимпульсов с еди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ной системой точного отсчета времени.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Система связи с персональным доступом,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PACS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t>— цифровая сис</w:t>
      </w:r>
      <w:r w:rsidRPr="001C5443">
        <w:rPr>
          <w:rStyle w:val="1"/>
          <w:rFonts w:ascii="Arial" w:hAnsi="Arial" w:cs="Arial"/>
          <w:sz w:val="22"/>
          <w:szCs w:val="22"/>
          <w:u w:val="none"/>
        </w:rPr>
        <w:softHyphen/>
        <w:t>тема беспроводной связи, используемая на территории Соединенных Штатов. В ней используется специальный алгоритм поиска незанятой частоты для определения незанятого канала до начала передачи.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Состояние поднятой с рычагов телефонной трубки </w:t>
      </w:r>
      <w:r w:rsidRPr="001C5443">
        <w:rPr>
          <w:rFonts w:ascii="Arial" w:hAnsi="Arial" w:cs="Arial"/>
          <w:sz w:val="22"/>
          <w:szCs w:val="22"/>
        </w:rPr>
        <w:t>— соответ</w:t>
      </w:r>
      <w:r w:rsidRPr="001C5443">
        <w:rPr>
          <w:rFonts w:ascii="Arial" w:hAnsi="Arial" w:cs="Arial"/>
          <w:sz w:val="22"/>
          <w:szCs w:val="22"/>
        </w:rPr>
        <w:softHyphen/>
        <w:t>ствует активному состоянию абонентской телефонной линии. Про</w:t>
      </w:r>
      <w:r w:rsidRPr="001C5443">
        <w:rPr>
          <w:rFonts w:ascii="Arial" w:hAnsi="Arial" w:cs="Arial"/>
          <w:sz w:val="22"/>
          <w:szCs w:val="22"/>
        </w:rPr>
        <w:softHyphen/>
        <w:t>тивоположно состоянию, при котором телефонная трубка положена на рычаги телефонного аппарата.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Сота или ячейка </w:t>
      </w:r>
      <w:r w:rsidRPr="001C5443">
        <w:rPr>
          <w:rFonts w:ascii="Arial" w:hAnsi="Arial" w:cs="Arial"/>
          <w:sz w:val="22"/>
          <w:szCs w:val="22"/>
        </w:rPr>
        <w:t>— используется в системе сотовой связи, предс</w:t>
      </w:r>
      <w:r w:rsidRPr="001C5443">
        <w:rPr>
          <w:rFonts w:ascii="Arial" w:hAnsi="Arial" w:cs="Arial"/>
          <w:sz w:val="22"/>
          <w:szCs w:val="22"/>
        </w:rPr>
        <w:softHyphen/>
        <w:t>тавляет территорию, обслуживаемую одним передающим устрой</w:t>
      </w:r>
      <w:r w:rsidRPr="001C5443">
        <w:rPr>
          <w:rFonts w:ascii="Arial" w:hAnsi="Arial" w:cs="Arial"/>
          <w:sz w:val="22"/>
          <w:szCs w:val="22"/>
        </w:rPr>
        <w:softHyphen/>
        <w:t>ством. Абонент сотовой связи может свободно перемещаться из од</w:t>
      </w:r>
      <w:r w:rsidRPr="001C5443">
        <w:rPr>
          <w:rFonts w:ascii="Arial" w:hAnsi="Arial" w:cs="Arial"/>
          <w:sz w:val="22"/>
          <w:szCs w:val="22"/>
        </w:rPr>
        <w:softHyphen/>
        <w:t>ной соты в другую.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Схема или цепь </w:t>
      </w:r>
      <w:r w:rsidRPr="001C5443">
        <w:rPr>
          <w:rFonts w:ascii="Arial" w:hAnsi="Arial" w:cs="Arial"/>
          <w:sz w:val="22"/>
          <w:szCs w:val="22"/>
        </w:rPr>
        <w:t>— группа электронных приборов или элементов, электрически соединенных между собой определенным образом; либо соединение, выполненное между несколькими коммуникационными терминалами.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Телевидение высокой четкости,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HDTV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Fonts w:ascii="Arial" w:hAnsi="Arial" w:cs="Arial"/>
          <w:sz w:val="22"/>
          <w:szCs w:val="22"/>
        </w:rPr>
        <w:t>— цифровое телевиде</w:t>
      </w:r>
      <w:r w:rsidRPr="001C5443">
        <w:rPr>
          <w:rFonts w:ascii="Arial" w:hAnsi="Arial" w:cs="Arial"/>
          <w:sz w:val="22"/>
          <w:szCs w:val="22"/>
        </w:rPr>
        <w:softHyphen/>
        <w:t>ние, обеспечивающее высокую четкость изображения с высоким ка</w:t>
      </w:r>
      <w:r w:rsidRPr="001C5443">
        <w:rPr>
          <w:rFonts w:ascii="Arial" w:hAnsi="Arial" w:cs="Arial"/>
          <w:sz w:val="22"/>
          <w:szCs w:val="22"/>
        </w:rPr>
        <w:softHyphen/>
        <w:t>чеством акустического сопровождения — системой объемного звуча</w:t>
      </w:r>
      <w:r w:rsidRPr="001C5443">
        <w:rPr>
          <w:rFonts w:ascii="Arial" w:hAnsi="Arial" w:cs="Arial"/>
          <w:sz w:val="22"/>
          <w:szCs w:val="22"/>
        </w:rPr>
        <w:softHyphen/>
        <w:t>ния с шумоподавлением Долби.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Территория обслуживания </w:t>
      </w:r>
      <w:r w:rsidRPr="001C5443">
        <w:rPr>
          <w:rFonts w:ascii="Arial" w:hAnsi="Arial" w:cs="Arial"/>
          <w:sz w:val="22"/>
          <w:szCs w:val="22"/>
        </w:rPr>
        <w:t>— территория, на которой услуги теле</w:t>
      </w:r>
      <w:r w:rsidRPr="001C5443">
        <w:rPr>
          <w:rFonts w:ascii="Arial" w:hAnsi="Arial" w:cs="Arial"/>
          <w:sz w:val="22"/>
          <w:szCs w:val="22"/>
        </w:rPr>
        <w:softHyphen/>
        <w:t>фонной связи предоставляются по обычному тарифу, без взимания до</w:t>
      </w:r>
      <w:r w:rsidRPr="001C5443">
        <w:rPr>
          <w:rFonts w:ascii="Arial" w:hAnsi="Arial" w:cs="Arial"/>
          <w:sz w:val="22"/>
          <w:szCs w:val="22"/>
        </w:rPr>
        <w:softHyphen/>
        <w:t>полнительной платы. Иногда так называется территория, на которую распространяются правила оплаты местных (в отличие от междугород</w:t>
      </w:r>
      <w:r w:rsidRPr="001C5443">
        <w:rPr>
          <w:rFonts w:ascii="Arial" w:hAnsi="Arial" w:cs="Arial"/>
          <w:sz w:val="22"/>
          <w:szCs w:val="22"/>
        </w:rPr>
        <w:softHyphen/>
        <w:t>них) разговоров.</w:t>
      </w: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5443">
        <w:rPr>
          <w:rStyle w:val="3"/>
          <w:rFonts w:ascii="Arial" w:eastAsia="Courier New" w:hAnsi="Arial" w:cs="Arial"/>
          <w:b w:val="0"/>
          <w:bCs w:val="0"/>
          <w:sz w:val="22"/>
          <w:szCs w:val="22"/>
        </w:rPr>
        <w:t xml:space="preserve">Тональный или двухтональный многочастотный набор, </w:t>
      </w:r>
      <w:r w:rsidRPr="001C5443">
        <w:rPr>
          <w:rStyle w:val="3"/>
          <w:rFonts w:ascii="Arial" w:eastAsia="Courier New" w:hAnsi="Arial" w:cs="Arial"/>
          <w:b w:val="0"/>
          <w:bCs w:val="0"/>
          <w:sz w:val="22"/>
          <w:szCs w:val="22"/>
          <w:lang w:val="en-US"/>
        </w:rPr>
        <w:t>DTMF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Fonts w:ascii="Arial" w:hAnsi="Arial" w:cs="Arial"/>
          <w:sz w:val="22"/>
          <w:szCs w:val="22"/>
        </w:rPr>
        <w:t>— одновременное использование сигналов двух (парных) акустичес</w:t>
      </w:r>
      <w:r w:rsidRPr="001C5443">
        <w:rPr>
          <w:rFonts w:ascii="Arial" w:hAnsi="Arial" w:cs="Arial"/>
          <w:sz w:val="22"/>
          <w:szCs w:val="22"/>
        </w:rPr>
        <w:softHyphen/>
        <w:t>ких частот для набора цифры телефонного номера.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Т-провод </w:t>
      </w:r>
      <w:r w:rsidRPr="001C5443">
        <w:rPr>
          <w:rFonts w:ascii="Arial" w:hAnsi="Arial" w:cs="Arial"/>
          <w:sz w:val="22"/>
          <w:szCs w:val="22"/>
        </w:rPr>
        <w:t>— название одного из проводов в телефонной паре, по</w:t>
      </w:r>
      <w:r w:rsidRPr="001C5443">
        <w:rPr>
          <w:rFonts w:ascii="Arial" w:hAnsi="Arial" w:cs="Arial"/>
          <w:sz w:val="22"/>
          <w:szCs w:val="22"/>
        </w:rPr>
        <w:softHyphen/>
        <w:t>лучил свое название по центральному выводу штекерного соедини</w:t>
      </w:r>
      <w:r w:rsidRPr="001C5443">
        <w:rPr>
          <w:rFonts w:ascii="Arial" w:hAnsi="Arial" w:cs="Arial"/>
          <w:sz w:val="22"/>
          <w:szCs w:val="22"/>
        </w:rPr>
        <w:softHyphen/>
        <w:t>теля, использовавшегося на заре телефонной связи при выполнении соединения телефонисткой вручную. Как правило, этот провод име</w:t>
      </w:r>
      <w:r w:rsidRPr="001C5443">
        <w:rPr>
          <w:rFonts w:ascii="Arial" w:hAnsi="Arial" w:cs="Arial"/>
          <w:sz w:val="22"/>
          <w:szCs w:val="22"/>
        </w:rPr>
        <w:softHyphen/>
        <w:t>ет более положительный потенциал относительно второго, так назы</w:t>
      </w:r>
      <w:r w:rsidRPr="001C5443">
        <w:rPr>
          <w:rFonts w:ascii="Arial" w:hAnsi="Arial" w:cs="Arial"/>
          <w:sz w:val="22"/>
          <w:szCs w:val="22"/>
        </w:rPr>
        <w:softHyphen/>
        <w:t xml:space="preserve">ваемого </w:t>
      </w:r>
      <w:r w:rsidRPr="001C5443">
        <w:rPr>
          <w:rFonts w:ascii="Arial" w:hAnsi="Arial" w:cs="Arial"/>
          <w:sz w:val="22"/>
          <w:szCs w:val="22"/>
          <w:lang w:val="en-US"/>
        </w:rPr>
        <w:t>R</w:t>
      </w:r>
      <w:r w:rsidRPr="001C5443">
        <w:rPr>
          <w:rFonts w:ascii="Arial" w:hAnsi="Arial" w:cs="Arial"/>
          <w:sz w:val="22"/>
          <w:szCs w:val="22"/>
        </w:rPr>
        <w:t>-провода телефонной пары, или абонентской линии связи.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Узел междугородней связи </w:t>
      </w:r>
      <w:r w:rsidRPr="001C5443">
        <w:rPr>
          <w:rFonts w:ascii="Arial" w:hAnsi="Arial" w:cs="Arial"/>
          <w:sz w:val="22"/>
          <w:szCs w:val="22"/>
        </w:rPr>
        <w:t>— название главного распределитель</w:t>
      </w:r>
      <w:r w:rsidRPr="001C5443">
        <w:rPr>
          <w:rFonts w:ascii="Arial" w:hAnsi="Arial" w:cs="Arial"/>
          <w:sz w:val="22"/>
          <w:szCs w:val="22"/>
        </w:rPr>
        <w:softHyphen/>
        <w:t>ного центра, через который происходит распределение вызовов, нап</w:t>
      </w:r>
      <w:r w:rsidRPr="001C5443">
        <w:rPr>
          <w:rFonts w:ascii="Arial" w:hAnsi="Arial" w:cs="Arial"/>
          <w:sz w:val="22"/>
          <w:szCs w:val="22"/>
        </w:rPr>
        <w:softHyphen/>
        <w:t>равляемых из одного регионального центра телефонной связи в другой подобный центр.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Усилитель </w:t>
      </w:r>
      <w:r w:rsidRPr="001C5443">
        <w:rPr>
          <w:rFonts w:ascii="Arial" w:hAnsi="Arial" w:cs="Arial"/>
          <w:sz w:val="22"/>
          <w:szCs w:val="22"/>
        </w:rPr>
        <w:t>— электронная схема, позволяющая увеличить мощ</w:t>
      </w:r>
      <w:r w:rsidRPr="001C5443">
        <w:rPr>
          <w:rFonts w:ascii="Arial" w:hAnsi="Arial" w:cs="Arial"/>
          <w:sz w:val="22"/>
          <w:szCs w:val="22"/>
        </w:rPr>
        <w:softHyphen/>
        <w:t>ность или амплитуду сигнала.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Устройство сопряжения </w:t>
      </w:r>
      <w:r w:rsidRPr="001C5443">
        <w:rPr>
          <w:rFonts w:ascii="Arial" w:hAnsi="Arial" w:cs="Arial"/>
          <w:sz w:val="22"/>
          <w:szCs w:val="22"/>
        </w:rPr>
        <w:t>— термин, часто используемый в теле</w:t>
      </w:r>
      <w:r w:rsidRPr="001C5443">
        <w:rPr>
          <w:rFonts w:ascii="Arial" w:hAnsi="Arial" w:cs="Arial"/>
          <w:sz w:val="22"/>
          <w:szCs w:val="22"/>
        </w:rPr>
        <w:softHyphen/>
        <w:t>фонных компаниях для обозначения места подключения модема.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Фаза </w:t>
      </w:r>
      <w:r w:rsidRPr="001C5443">
        <w:rPr>
          <w:rFonts w:ascii="Arial" w:hAnsi="Arial" w:cs="Arial"/>
          <w:sz w:val="22"/>
          <w:szCs w:val="22"/>
        </w:rPr>
        <w:t>— время или угол, на который запаздывает сигнал относи</w:t>
      </w:r>
      <w:r w:rsidRPr="001C5443">
        <w:rPr>
          <w:rFonts w:ascii="Arial" w:hAnsi="Arial" w:cs="Arial"/>
          <w:sz w:val="22"/>
          <w:szCs w:val="22"/>
        </w:rPr>
        <w:softHyphen/>
        <w:t>тельно некоторого опорного значения.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Федеральная комиссия США по связи,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FCC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Fonts w:ascii="Arial" w:hAnsi="Arial" w:cs="Arial"/>
          <w:sz w:val="22"/>
          <w:szCs w:val="22"/>
        </w:rPr>
        <w:t>— правительствен</w:t>
      </w:r>
      <w:r w:rsidRPr="001C5443">
        <w:rPr>
          <w:rFonts w:ascii="Arial" w:hAnsi="Arial" w:cs="Arial"/>
          <w:sz w:val="22"/>
          <w:szCs w:val="22"/>
        </w:rPr>
        <w:softHyphen/>
        <w:t xml:space="preserve">ный орган США, который осуществляет надзор и устанавливает 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внутри страны правила использования </w:t>
      </w:r>
      <w:r w:rsidRPr="001C5443">
        <w:rPr>
          <w:rStyle w:val="0pt"/>
          <w:rFonts w:ascii="Arial" w:hAnsi="Arial" w:cs="Arial"/>
          <w:sz w:val="22"/>
          <w:szCs w:val="22"/>
        </w:rPr>
        <w:lastRenderedPageBreak/>
        <w:t>для связи различных диапа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зонов шкалы электромагнитного излучения</w:t>
      </w:r>
      <w:r>
        <w:rPr>
          <w:rStyle w:val="0pt"/>
          <w:rFonts w:ascii="Arial" w:hAnsi="Arial" w:cs="Arial"/>
          <w:sz w:val="22"/>
          <w:szCs w:val="22"/>
          <w:lang w:val="kk-KZ"/>
        </w:rPr>
        <w:t xml:space="preserve"> </w:t>
      </w:r>
      <w:r w:rsidRPr="001C5443">
        <w:rPr>
          <w:rStyle w:val="0pt"/>
          <w:rFonts w:ascii="Arial" w:hAnsi="Arial" w:cs="Arial"/>
          <w:sz w:val="22"/>
          <w:szCs w:val="22"/>
        </w:rPr>
        <w:t>внутри страны правила использования для связи различных диапа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зонов шкалы электромагнитного излучения.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Центральная батарея </w:t>
      </w:r>
      <w:r w:rsidRPr="001C5443">
        <w:rPr>
          <w:rStyle w:val="0pt"/>
          <w:rFonts w:ascii="Arial" w:hAnsi="Arial" w:cs="Arial"/>
          <w:sz w:val="22"/>
          <w:szCs w:val="22"/>
        </w:rPr>
        <w:t>— термин, используемый для системы пита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ния постоянным током телефонных аппаратов абонентской сети от районной АТС.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Цифро-аналоговый преобразователь, ЦАП </w:t>
      </w:r>
      <w:r w:rsidRPr="001C5443">
        <w:rPr>
          <w:rStyle w:val="0pt"/>
          <w:rFonts w:ascii="Arial" w:hAnsi="Arial" w:cs="Arial"/>
          <w:sz w:val="22"/>
          <w:szCs w:val="22"/>
        </w:rPr>
        <w:t>— электрическая схема, преобра</w:t>
      </w:r>
      <w:r>
        <w:rPr>
          <w:rStyle w:val="0pt"/>
          <w:rFonts w:ascii="Arial" w:hAnsi="Arial" w:cs="Arial"/>
          <w:sz w:val="22"/>
          <w:szCs w:val="22"/>
          <w:lang w:val="kk-KZ"/>
        </w:rPr>
        <w:t>-</w:t>
      </w:r>
      <w:r w:rsidRPr="001C5443">
        <w:rPr>
          <w:rStyle w:val="0pt"/>
          <w:rFonts w:ascii="Arial" w:hAnsi="Arial" w:cs="Arial"/>
          <w:sz w:val="22"/>
          <w:szCs w:val="22"/>
        </w:rPr>
        <w:t>зующая сигнал из цифровой (дискретной) формы в аналоговую (непрерывную) форму.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Цифровая абонентская линия связи,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DSL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0pt"/>
          <w:rFonts w:ascii="Arial" w:hAnsi="Arial" w:cs="Arial"/>
          <w:sz w:val="22"/>
          <w:szCs w:val="22"/>
        </w:rPr>
        <w:t>— система связи с вы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сокой скоростью передачи информации, в которой для передачи дан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ных в качестве физической среды используются медные провода, выполненные в виде витой пары. Как более общий термин, также включает в себя такие виды, как Асинхронная цифровая линия свя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 xml:space="preserve">зи,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ADSL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; Синхронная цифровая линия связи,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SDSL</w:t>
      </w:r>
      <w:r w:rsidRPr="001C5443">
        <w:rPr>
          <w:rStyle w:val="0pt"/>
          <w:rFonts w:ascii="Arial" w:hAnsi="Arial" w:cs="Arial"/>
          <w:sz w:val="22"/>
          <w:szCs w:val="22"/>
        </w:rPr>
        <w:t>; Высокоскоро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 xml:space="preserve">стная цифровая линия связи,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HDSL</w:t>
      </w:r>
      <w:r w:rsidRPr="001C5443">
        <w:rPr>
          <w:rStyle w:val="0pt"/>
          <w:rFonts w:ascii="Arial" w:hAnsi="Arial" w:cs="Arial"/>
          <w:sz w:val="22"/>
          <w:szCs w:val="22"/>
        </w:rPr>
        <w:t>; Сверхвысокоскоростная циф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 xml:space="preserve">ровая линия связи, 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VDSL</w:t>
      </w:r>
      <w:r w:rsidRPr="001C5443">
        <w:rPr>
          <w:rStyle w:val="0pt"/>
          <w:rFonts w:ascii="Arial" w:hAnsi="Arial" w:cs="Arial"/>
          <w:sz w:val="22"/>
          <w:szCs w:val="22"/>
        </w:rPr>
        <w:t>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Цифровая сеть с интегрированным обслуживанием, </w:t>
      </w: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ISDN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— </w:t>
      </w:r>
      <w:r w:rsidRPr="001C5443">
        <w:rPr>
          <w:rStyle w:val="0pt"/>
          <w:rFonts w:ascii="Arial" w:hAnsi="Arial" w:cs="Arial"/>
          <w:sz w:val="22"/>
          <w:szCs w:val="22"/>
        </w:rPr>
        <w:t>система передачи данных, под которой понимается как система свя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зи с базовой скоростью передачи данных (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ISDN</w:t>
      </w:r>
      <w:r w:rsidRPr="001C5443">
        <w:rPr>
          <w:rStyle w:val="0pt"/>
          <w:rFonts w:ascii="Arial" w:hAnsi="Arial" w:cs="Arial"/>
          <w:sz w:val="22"/>
          <w:szCs w:val="22"/>
        </w:rPr>
        <w:t>-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BRA</w:t>
      </w:r>
      <w:r w:rsidRPr="001C5443">
        <w:rPr>
          <w:rStyle w:val="0pt"/>
          <w:rFonts w:ascii="Arial" w:hAnsi="Arial" w:cs="Arial"/>
          <w:sz w:val="22"/>
          <w:szCs w:val="22"/>
        </w:rPr>
        <w:t>), так и система с первичной скоростью передачи (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ISDN</w:t>
      </w:r>
      <w:r w:rsidRPr="001C5443">
        <w:rPr>
          <w:rStyle w:val="0pt"/>
          <w:rFonts w:ascii="Arial" w:hAnsi="Arial" w:cs="Arial"/>
          <w:sz w:val="22"/>
          <w:szCs w:val="22"/>
        </w:rPr>
        <w:t>-</w:t>
      </w:r>
      <w:r w:rsidRPr="001C5443">
        <w:rPr>
          <w:rStyle w:val="0pt"/>
          <w:rFonts w:ascii="Arial" w:hAnsi="Arial" w:cs="Arial"/>
          <w:sz w:val="22"/>
          <w:szCs w:val="22"/>
          <w:lang w:val="en-US"/>
        </w:rPr>
        <w:t>PRI</w:t>
      </w:r>
      <w:r w:rsidRPr="001C5443">
        <w:rPr>
          <w:rStyle w:val="0pt"/>
          <w:rFonts w:ascii="Arial" w:hAnsi="Arial" w:cs="Arial"/>
          <w:sz w:val="22"/>
          <w:szCs w:val="22"/>
        </w:rPr>
        <w:t>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Цифровое телевидение </w:t>
      </w:r>
      <w:r w:rsidRPr="001C5443">
        <w:rPr>
          <w:rStyle w:val="0pt"/>
          <w:rFonts w:ascii="Arial" w:hAnsi="Arial" w:cs="Arial"/>
          <w:sz w:val="22"/>
          <w:szCs w:val="22"/>
        </w:rPr>
        <w:t>— использование для передачи и приема телевизионного сигнала в цифровом виде, а также формирование изображения с использованием этого сигнала на экране цифрового телевизора.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Цифровой сигнал </w:t>
      </w:r>
      <w:r w:rsidRPr="001C5443">
        <w:rPr>
          <w:rStyle w:val="0pt"/>
          <w:rFonts w:ascii="Arial" w:hAnsi="Arial" w:cs="Arial"/>
          <w:sz w:val="22"/>
          <w:szCs w:val="22"/>
        </w:rPr>
        <w:t>— сигнал, информация в котором содержится в дискретной или кванизированной форме, в отличие от аналогового непрерывного сигнала.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Частота </w:t>
      </w:r>
      <w:r w:rsidRPr="001C5443">
        <w:rPr>
          <w:rStyle w:val="0pt"/>
          <w:rFonts w:ascii="Arial" w:hAnsi="Arial" w:cs="Arial"/>
          <w:sz w:val="22"/>
          <w:szCs w:val="22"/>
        </w:rPr>
        <w:t>— (количественная характеристика периодического колебательного процесса — В.Н.), численно равна числу полных циклов колебаний, совершаемых в единицу времени (в системе СИ — В.Н.), измеряется в герцах, т.е. количеством колебаний, про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исходящих в одну секунду.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Частота отсечки </w:t>
      </w:r>
      <w:r w:rsidRPr="001C5443">
        <w:rPr>
          <w:rStyle w:val="0pt"/>
          <w:rFonts w:ascii="Arial" w:hAnsi="Arial" w:cs="Arial"/>
          <w:sz w:val="22"/>
          <w:szCs w:val="22"/>
        </w:rPr>
        <w:t>— предельное значение частоты сигнала, выше или ниже которого его прохождение в цепи или сети блокируется.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Частотная модуляция, ЧМ </w:t>
      </w:r>
      <w:r w:rsidRPr="001C5443">
        <w:rPr>
          <w:rStyle w:val="0pt"/>
          <w:rFonts w:ascii="Arial" w:hAnsi="Arial" w:cs="Arial"/>
          <w:sz w:val="22"/>
          <w:szCs w:val="22"/>
        </w:rPr>
        <w:t>— метод передачи информации пос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редством модуляции (изменения) частоты сигнала несущей (выпол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няемой в соответствии с информационным сигналом — В.Н.).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Частотная манипуляция, ЧМн </w:t>
      </w:r>
      <w:r w:rsidRPr="001C5443">
        <w:rPr>
          <w:rStyle w:val="0pt"/>
          <w:rFonts w:ascii="Arial" w:hAnsi="Arial" w:cs="Arial"/>
          <w:sz w:val="22"/>
          <w:szCs w:val="22"/>
        </w:rPr>
        <w:t>— метод передачи информации в цифровой форме, использующий два различных по тональности сигнала: один — для представления уровня логической (двоич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>ной) единицы, а второй — для представления уровня логического (двоичного) нуля.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Шаговый искатель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основной элемент электромеханической системы коммутации, в которой переключение при соединении про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изводится последовательно, в соответствии с последовательностями импульсов, передаваемых на АТС телефонным аппаратом в виде набранного абонентом телефонного номера.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Ширина полосы пропускания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частотный диапазон, в котором электронная схема или сеть способны обрабатывать или передавать сигнал.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Широкополосная цепь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канал передачи информации, ширина полосы которого значительно превышает полосу пропускания голосо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вого канала.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Шкала электромагнитных волн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объединяет радиоволновое, оптическое рентгеновское и гамма-излучение, т.е. электромагнитное излучение с различной длиной волны (или энергией), каждое из ко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торых занимает свой определенный диапазон в единой шкале.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Шлейф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иное, узкопрофессиональное название для абонен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тской линии связи.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 xml:space="preserve">Эксплуатационная компания радиотелефонной связи, </w:t>
      </w: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  <w:lang w:val="en-US"/>
        </w:rPr>
        <w:t>RCC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компания, которая предоставляет услуги мобильной телефонной связи, но не является телефонной компанией.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Электрический ток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направленное движение зарядов в электри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ческой цепи под воздействием напряжения, измеряется в амперах.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Электронная коммутирующая система,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  <w:lang w:val="en-US"/>
        </w:rPr>
        <w:t>ESS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применяемое на телефонных станциях электронное коммутирующее устройство (часто объединенное с электромеханическими коммутирующими устройствами), функциональные возможности которого значитель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 xml:space="preserve">но расширены путем использования компьютерного оборудования с соответствующим программным обеспечением для управления и контроля над работой 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lastRenderedPageBreak/>
        <w:t>комплекса.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Эффект наложения (ступенчатость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>) — появление сигналов па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разитных частот в выходном сигнале схемы при импульсно-кодовой модуляции (ИКМ), которые отсутствовали в исходном аналоговом сигнале на входе. Причиной возникновения является малое отноше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ние частот несущей к модулирующему сигналу в высокочастотной области спектра.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>Эффект самопрослушивания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 xml:space="preserve"> — характеризует ту часть энергии речевого сигнала говорящего, которая поступает обратно в приемное устройство его собственного телефона.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  <w:lang w:val="en-US"/>
        </w:rPr>
        <w:t>BORSCHT</w:t>
      </w:r>
      <w:r w:rsidRPr="001C5443">
        <w:rPr>
          <w:rStyle w:val="aa"/>
          <w:rFonts w:ascii="Arial" w:eastAsia="Sylfaen" w:hAnsi="Arial" w:cs="Arial"/>
          <w:bCs w:val="0"/>
          <w:spacing w:val="-1"/>
          <w:sz w:val="22"/>
          <w:szCs w:val="22"/>
        </w:rPr>
        <w:t xml:space="preserve"> 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t>— акроним, составленный по начальным буквам анг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лоязычных слов, обозначающих функции, которые должны выпол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няться оборудованием районной АТС, когда осуществляется пере</w:t>
      </w:r>
      <w:r w:rsidRPr="001C5443">
        <w:rPr>
          <w:rStyle w:val="aa"/>
          <w:rFonts w:ascii="Arial" w:eastAsia="Sylfaen" w:hAnsi="Arial" w:cs="Arial"/>
          <w:b w:val="0"/>
          <w:bCs w:val="0"/>
          <w:spacing w:val="-1"/>
          <w:sz w:val="22"/>
          <w:szCs w:val="22"/>
        </w:rPr>
        <w:softHyphen/>
        <w:t>дача голосового сигнала, преобразованного в цифровую форму.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sz w:val="22"/>
          <w:szCs w:val="22"/>
        </w:rPr>
        <w:t xml:space="preserve">Данные функции включают: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Battery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(батарейное питание АТС),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Overvoltage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(защита от высоковольтных импульсов, возникающих при переходных процессах в линии связи),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sz w:val="22"/>
          <w:szCs w:val="22"/>
        </w:rPr>
        <w:t xml:space="preserve"> </w:t>
      </w: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Ringing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(подача сигнала вызова),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Signaling</w:t>
      </w:r>
      <w:r w:rsidRPr="001C5443">
        <w:rPr>
          <w:rStyle w:val="0pt"/>
          <w:rFonts w:ascii="Arial" w:hAnsi="Arial" w:cs="Arial"/>
          <w:b/>
          <w:sz w:val="22"/>
          <w:szCs w:val="22"/>
        </w:rPr>
        <w:t>/</w:t>
      </w: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Supervision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(подача сигналов управления и конт</w:t>
      </w:r>
      <w:r w:rsidRPr="001C5443">
        <w:rPr>
          <w:rStyle w:val="0pt"/>
          <w:rFonts w:ascii="Arial" w:hAnsi="Arial" w:cs="Arial"/>
          <w:sz w:val="22"/>
          <w:szCs w:val="22"/>
        </w:rPr>
        <w:softHyphen/>
        <w:t xml:space="preserve">роля),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Coding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(кодирование сигнала),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Style w:val="0pt"/>
          <w:rFonts w:ascii="Arial" w:hAnsi="Arial" w:cs="Arial"/>
          <w:sz w:val="22"/>
          <w:szCs w:val="22"/>
        </w:rPr>
      </w:pP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Hybrid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(работа гибридной схемы), 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color w:val="auto"/>
          <w:spacing w:val="1"/>
          <w:sz w:val="22"/>
          <w:szCs w:val="22"/>
        </w:rPr>
      </w:pPr>
      <w:r w:rsidRPr="001C5443">
        <w:rPr>
          <w:rStyle w:val="0pt"/>
          <w:rFonts w:ascii="Arial" w:hAnsi="Arial" w:cs="Arial"/>
          <w:b/>
          <w:sz w:val="22"/>
          <w:szCs w:val="22"/>
          <w:lang w:val="en-US"/>
        </w:rPr>
        <w:t>Test</w:t>
      </w:r>
      <w:r w:rsidRPr="001C5443">
        <w:rPr>
          <w:rStyle w:val="0pt"/>
          <w:rFonts w:ascii="Arial" w:hAnsi="Arial" w:cs="Arial"/>
          <w:sz w:val="22"/>
          <w:szCs w:val="22"/>
        </w:rPr>
        <w:t xml:space="preserve"> (тестирование системы связи).</w:t>
      </w:r>
    </w:p>
    <w:p w:rsidR="001C5443" w:rsidRPr="001C5443" w:rsidRDefault="001C5443" w:rsidP="001C5443">
      <w:pPr>
        <w:pStyle w:val="2"/>
        <w:shd w:val="clear" w:color="auto" w:fill="auto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C5443">
        <w:rPr>
          <w:rStyle w:val="aa"/>
          <w:rFonts w:ascii="Arial" w:hAnsi="Arial" w:cs="Arial"/>
          <w:spacing w:val="-3"/>
          <w:sz w:val="22"/>
          <w:szCs w:val="22"/>
          <w:lang w:val="en-US"/>
        </w:rPr>
        <w:t>SONET</w:t>
      </w:r>
      <w:r w:rsidRPr="001C5443">
        <w:rPr>
          <w:rStyle w:val="aa"/>
          <w:rFonts w:ascii="Arial" w:hAnsi="Arial" w:cs="Arial"/>
          <w:spacing w:val="-3"/>
          <w:sz w:val="22"/>
          <w:szCs w:val="22"/>
        </w:rPr>
        <w:t xml:space="preserve"> </w:t>
      </w:r>
      <w:r w:rsidRPr="001C5443">
        <w:rPr>
          <w:rStyle w:val="0pt"/>
          <w:rFonts w:ascii="Arial" w:hAnsi="Arial" w:cs="Arial"/>
          <w:sz w:val="22"/>
          <w:szCs w:val="22"/>
        </w:rPr>
        <w:t>— многоканальная синхронная цифровая сеть, а которой для передачи сигналов используется волоконно-оптический кабель.</w:t>
      </w: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  <w:bookmarkStart w:id="1" w:name="_GoBack"/>
      <w:bookmarkEnd w:id="1"/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1C5443" w:rsidRPr="001C5443" w:rsidRDefault="001C5443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p w:rsidR="00261900" w:rsidRPr="001C5443" w:rsidRDefault="00261900" w:rsidP="001C5443">
      <w:pPr>
        <w:ind w:firstLine="709"/>
        <w:jc w:val="both"/>
        <w:rPr>
          <w:rFonts w:ascii="Arial" w:hAnsi="Arial" w:cs="Arial"/>
          <w:sz w:val="22"/>
          <w:szCs w:val="22"/>
          <w:lang w:val="kk-KZ"/>
        </w:rPr>
      </w:pPr>
    </w:p>
    <w:sectPr w:rsidR="00261900" w:rsidRPr="001C5443" w:rsidSect="001C5443">
      <w:footerReference w:type="default" r:id="rId8"/>
      <w:pgSz w:w="11907" w:h="16834"/>
      <w:pgMar w:top="1134" w:right="1134" w:bottom="1134" w:left="1418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80" w:rsidRDefault="00417680" w:rsidP="00261900">
      <w:r>
        <w:separator/>
      </w:r>
    </w:p>
  </w:endnote>
  <w:endnote w:type="continuationSeparator" w:id="0">
    <w:p w:rsidR="00417680" w:rsidRDefault="00417680" w:rsidP="0026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1236"/>
      <w:docPartObj>
        <w:docPartGallery w:val="Page Numbers (Bottom of Page)"/>
        <w:docPartUnique/>
      </w:docPartObj>
    </w:sdtPr>
    <w:sdtContent>
      <w:p w:rsidR="00B71BC0" w:rsidRDefault="00B71BC0">
        <w:pPr>
          <w:pStyle w:val="a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71BC0" w:rsidRDefault="00B71BC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00" w:rsidRDefault="00837D53">
    <w:pPr>
      <w:rPr>
        <w:sz w:val="2"/>
        <w:szCs w:val="2"/>
      </w:rPr>
    </w:pPr>
    <w:r w:rsidRPr="00837D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6.2pt;margin-top:627.2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900" w:rsidRDefault="00837D53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B71BC0" w:rsidRPr="00B71BC0">
                    <w:rPr>
                      <w:rStyle w:val="a7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80" w:rsidRDefault="00417680"/>
  </w:footnote>
  <w:footnote w:type="continuationSeparator" w:id="0">
    <w:p w:rsidR="00417680" w:rsidRDefault="004176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5FE"/>
    <w:multiLevelType w:val="multilevel"/>
    <w:tmpl w:val="80387C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71D5E"/>
    <w:multiLevelType w:val="hybridMultilevel"/>
    <w:tmpl w:val="6D00132E"/>
    <w:lvl w:ilvl="0" w:tplc="B6706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1900"/>
    <w:rsid w:val="00073ABE"/>
    <w:rsid w:val="001C5443"/>
    <w:rsid w:val="00261900"/>
    <w:rsid w:val="003E4995"/>
    <w:rsid w:val="00417680"/>
    <w:rsid w:val="0048718B"/>
    <w:rsid w:val="00716E0A"/>
    <w:rsid w:val="00837D53"/>
    <w:rsid w:val="00A74E24"/>
    <w:rsid w:val="00AC243B"/>
    <w:rsid w:val="00AE7F54"/>
    <w:rsid w:val="00B55BE0"/>
    <w:rsid w:val="00B71BC0"/>
    <w:rsid w:val="00BC014A"/>
    <w:rsid w:val="00C9432D"/>
    <w:rsid w:val="00CB2ACD"/>
    <w:rsid w:val="00DA4634"/>
    <w:rsid w:val="00FC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9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190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261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sid w:val="002619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261900"/>
    <w:rPr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4"/>
    <w:rsid w:val="00261900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261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45"/>
      <w:szCs w:val="45"/>
      <w:u w:val="none"/>
    </w:rPr>
  </w:style>
  <w:style w:type="character" w:customStyle="1" w:styleId="a8">
    <w:name w:val="Основной текст + Курсив"/>
    <w:basedOn w:val="a4"/>
    <w:rsid w:val="00261900"/>
    <w:rPr>
      <w:i/>
      <w:iCs/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2619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 + Не курсив"/>
    <w:basedOn w:val="20"/>
    <w:rsid w:val="00261900"/>
    <w:rPr>
      <w:i/>
      <w:iCs/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 (2) + Не курсив"/>
    <w:basedOn w:val="20"/>
    <w:rsid w:val="00261900"/>
    <w:rPr>
      <w:i/>
      <w:iCs/>
      <w:color w:val="000000"/>
      <w:spacing w:val="0"/>
      <w:w w:val="100"/>
      <w:position w:val="0"/>
    </w:rPr>
  </w:style>
  <w:style w:type="paragraph" w:customStyle="1" w:styleId="2">
    <w:name w:val="Основной текст2"/>
    <w:basedOn w:val="a"/>
    <w:link w:val="a4"/>
    <w:rsid w:val="0026190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rsid w:val="0026190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11">
    <w:name w:val="Заголовок №1"/>
    <w:basedOn w:val="a"/>
    <w:link w:val="10"/>
    <w:rsid w:val="00261900"/>
    <w:pPr>
      <w:shd w:val="clear" w:color="auto" w:fill="FFFFFF"/>
      <w:spacing w:before="180" w:line="51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45"/>
      <w:szCs w:val="45"/>
    </w:rPr>
  </w:style>
  <w:style w:type="paragraph" w:customStyle="1" w:styleId="21">
    <w:name w:val="Основной текст (2)"/>
    <w:basedOn w:val="a"/>
    <w:link w:val="20"/>
    <w:rsid w:val="0026190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9">
    <w:name w:val="List Paragraph"/>
    <w:basedOn w:val="a"/>
    <w:uiPriority w:val="34"/>
    <w:qFormat/>
    <w:rsid w:val="00716E0A"/>
    <w:pPr>
      <w:ind w:left="720"/>
      <w:contextualSpacing/>
    </w:pPr>
  </w:style>
  <w:style w:type="character" w:customStyle="1" w:styleId="32">
    <w:name w:val="Заголовок №3 (2)_"/>
    <w:basedOn w:val="a0"/>
    <w:link w:val="320"/>
    <w:locked/>
    <w:rsid w:val="001C5443"/>
    <w:rPr>
      <w:rFonts w:ascii="Times New Roman" w:eastAsia="Times New Roman" w:hAnsi="Times New Roman" w:cs="Times New Roman"/>
      <w:b/>
      <w:bCs/>
      <w:spacing w:val="-4"/>
      <w:sz w:val="22"/>
      <w:szCs w:val="22"/>
      <w:shd w:val="clear" w:color="auto" w:fill="FFFFFF"/>
    </w:rPr>
  </w:style>
  <w:style w:type="paragraph" w:customStyle="1" w:styleId="320">
    <w:name w:val="Заголовок №3 (2)"/>
    <w:basedOn w:val="a"/>
    <w:link w:val="32"/>
    <w:rsid w:val="001C5443"/>
    <w:pPr>
      <w:shd w:val="clear" w:color="auto" w:fill="FFFFFF"/>
      <w:spacing w:after="6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pacing w:val="-4"/>
      <w:sz w:val="22"/>
      <w:szCs w:val="22"/>
    </w:rPr>
  </w:style>
  <w:style w:type="character" w:customStyle="1" w:styleId="aa">
    <w:name w:val="Основной текст + Полужирный"/>
    <w:aliases w:val="Интервал 0 pt"/>
    <w:basedOn w:val="a4"/>
    <w:rsid w:val="001C5443"/>
    <w:rPr>
      <w:b/>
      <w:bCs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4"/>
    <w:rsid w:val="001C5443"/>
    <w:rPr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">
    <w:name w:val="Основной текст (3)"/>
    <w:basedOn w:val="a0"/>
    <w:rsid w:val="001C544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19"/>
      <w:szCs w:val="19"/>
      <w:u w:val="none"/>
      <w:effect w:val="none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B71B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71BC0"/>
    <w:rPr>
      <w:color w:val="000000"/>
    </w:rPr>
  </w:style>
  <w:style w:type="paragraph" w:styleId="ad">
    <w:name w:val="footer"/>
    <w:basedOn w:val="a"/>
    <w:link w:val="ae"/>
    <w:uiPriority w:val="99"/>
    <w:unhideWhenUsed/>
    <w:rsid w:val="00B71B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71BC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Taker-tt@mail.ru</dc:creator>
  <cp:lastModifiedBy>Taker-tt@mail.ru</cp:lastModifiedBy>
  <cp:revision>9</cp:revision>
  <dcterms:created xsi:type="dcterms:W3CDTF">2015-02-26T15:36:00Z</dcterms:created>
  <dcterms:modified xsi:type="dcterms:W3CDTF">2015-04-02T07:14:00Z</dcterms:modified>
</cp:coreProperties>
</file>